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color w:val="6d9eeb"/>
          <w:sz w:val="72"/>
          <w:szCs w:val="72"/>
        </w:rPr>
      </w:pPr>
      <w:r w:rsidDel="00000000" w:rsidR="00000000" w:rsidRPr="00000000">
        <w:rPr>
          <w:b w:val="1"/>
          <w:color w:val="666666"/>
          <w:sz w:val="60"/>
          <w:szCs w:val="60"/>
          <w:rtl w:val="0"/>
        </w:rPr>
        <w:t xml:space="preserve">Social Media Strategy</w:t>
      </w:r>
      <w:r w:rsidDel="00000000" w:rsidR="00000000" w:rsidRPr="00000000">
        <w:rPr>
          <w:b w:val="1"/>
          <w:color w:val="6d9eeb"/>
          <w:sz w:val="72"/>
          <w:szCs w:val="72"/>
          <w:rtl w:val="0"/>
        </w:rPr>
        <w:t xml:space="preserve">:</w:t>
      </w:r>
    </w:p>
    <w:p w:rsidR="00000000" w:rsidDel="00000000" w:rsidP="00000000" w:rsidRDefault="00000000" w:rsidRPr="00000000">
      <w:pPr>
        <w:pStyle w:val="Sub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Rule="auto"/>
        <w:contextualSpacing w:val="0"/>
        <w:jc w:val="center"/>
        <w:rPr/>
      </w:pPr>
      <w:bookmarkStart w:colFirst="0" w:colLast="0" w:name="_144odrw0mb98" w:id="0"/>
      <w:bookmarkEnd w:id="0"/>
      <w:r w:rsidDel="00000000" w:rsidR="00000000" w:rsidRPr="00000000">
        <w:rPr>
          <w:rtl w:val="0"/>
        </w:rPr>
        <w:t xml:space="preserve">Fan Acquisition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i w:val="1"/>
          <w:color w:val="666666"/>
          <w:sz w:val="48"/>
          <w:szCs w:val="48"/>
        </w:rPr>
      </w:pPr>
      <w:r w:rsidDel="00000000" w:rsidR="00000000" w:rsidRPr="00000000">
        <w:rPr>
          <w:b w:val="1"/>
          <w:i w:val="1"/>
          <w:color w:val="666666"/>
          <w:sz w:val="48"/>
          <w:szCs w:val="48"/>
        </w:rPr>
        <w:drawing>
          <wp:inline distB="114300" distT="114300" distL="114300" distR="114300">
            <wp:extent cx="2509838" cy="2509838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9838" cy="2509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i w:val="1"/>
          <w:color w:val="666666"/>
          <w:sz w:val="48"/>
          <w:szCs w:val="48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666666"/>
          <w:sz w:val="72"/>
          <w:szCs w:val="7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666666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color w:val="434343"/>
        </w:rPr>
      </w:pPr>
      <w:r w:rsidDel="00000000" w:rsidR="00000000" w:rsidRPr="00000000">
        <w:rPr>
          <w:b w:val="1"/>
          <w:color w:val="434343"/>
          <w:rtl w:val="0"/>
        </w:rPr>
        <w:t xml:space="preserve">Fan Acquisition Strategies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color w:val="434343"/>
          <w:rtl w:val="0"/>
        </w:rPr>
        <w:t xml:space="preserve">Social Media Advertising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/>
      </w:pPr>
      <w:r w:rsidDel="00000000" w:rsidR="00000000" w:rsidRPr="00000000">
        <w:rPr>
          <w:color w:val="434343"/>
          <w:rtl w:val="0"/>
        </w:rPr>
        <w:t xml:space="preserve">Facebook Advertising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Twitter Advertising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LinkedIn Advertising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1440" w:hanging="360"/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Instagram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720" w:hanging="360"/>
        <w:rPr/>
      </w:pPr>
      <w:r w:rsidDel="00000000" w:rsidR="00000000" w:rsidRPr="00000000">
        <w:rPr>
          <w:color w:val="434343"/>
          <w:rtl w:val="0"/>
        </w:rPr>
        <w:t xml:space="preserve">Roll Out Plan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v4hqu2ahjs02" w:id="1"/>
      <w:bookmarkEnd w:id="1"/>
      <w:r w:rsidDel="00000000" w:rsidR="00000000" w:rsidRPr="00000000">
        <w:rPr>
          <w:rtl w:val="0"/>
        </w:rPr>
        <w:t xml:space="preserve">Fan Acquisition Strategies</w:t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lyo4ovqglc6s" w:id="2"/>
      <w:bookmarkEnd w:id="2"/>
      <w:r w:rsidDel="00000000" w:rsidR="00000000" w:rsidRPr="00000000">
        <w:rPr>
          <w:rtl w:val="0"/>
        </w:rPr>
        <w:t xml:space="preserve">1. Social Media Advertising</w:t>
      </w:r>
    </w:p>
    <w:p w:rsidR="00000000" w:rsidDel="00000000" w:rsidP="00000000" w:rsidRDefault="00000000" w:rsidRPr="00000000">
      <w:pPr>
        <w:pStyle w:val="Heading3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c1xnhf5wix4b" w:id="3"/>
      <w:bookmarkEnd w:id="3"/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tl w:val="0"/>
        </w:rPr>
        <w:t xml:space="preserve">.a. Facebook Advertising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5200650"/>
            <wp:effectExtent b="0" l="0" r="0" t="0"/>
            <wp:docPr id="4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7"/>
                    <a:srcRect b="45759" l="0" r="0" t="335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006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r9ke1itgi01z" w:id="4"/>
      <w:bookmarkEnd w:id="4"/>
      <w:r w:rsidDel="00000000" w:rsidR="00000000" w:rsidRPr="00000000">
        <w:rPr/>
        <w:drawing>
          <wp:inline distB="114300" distT="114300" distL="114300" distR="114300">
            <wp:extent cx="5943600" cy="4375150"/>
            <wp:effectExtent b="0" l="0" r="0" t="0"/>
            <wp:docPr id="7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3042" l="0" r="0" t="5417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75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dbp0mjyudz3z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p208ipe3rtxy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btdh5vexffcw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p8t8faagr5jb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0"/>
          <w:color w:val="000000"/>
          <w:sz w:val="22"/>
          <w:szCs w:val="22"/>
        </w:rPr>
      </w:pPr>
      <w:bookmarkStart w:colFirst="0" w:colLast="0" w:name="_3ab5ogr28yxd" w:id="9"/>
      <w:bookmarkEnd w:id="9"/>
      <w:r w:rsidDel="00000000" w:rsidR="00000000" w:rsidRPr="00000000">
        <w:rPr>
          <w:rtl w:val="0"/>
        </w:rPr>
        <w:t xml:space="preserve">1.b. Twitter Advertising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6057900"/>
            <wp:effectExtent b="0" l="0" r="0" t="0"/>
            <wp:docPr id="2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9"/>
                    <a:srcRect b="5329" l="0" r="0" t="546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57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0"/>
          <w:color w:val="000000"/>
          <w:sz w:val="22"/>
          <w:szCs w:val="22"/>
        </w:rPr>
      </w:pPr>
      <w:bookmarkStart w:colFirst="0" w:colLast="0" w:name="_5i908rjxcpmz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0"/>
          <w:color w:val="000000"/>
          <w:sz w:val="22"/>
          <w:szCs w:val="22"/>
        </w:rPr>
      </w:pPr>
      <w:bookmarkStart w:colFirst="0" w:colLast="0" w:name="_9zasaaasft1e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b w:val="0"/>
          <w:color w:val="000000"/>
          <w:sz w:val="22"/>
          <w:szCs w:val="22"/>
        </w:rPr>
      </w:pPr>
      <w:bookmarkStart w:colFirst="0" w:colLast="0" w:name="_vckrkmx04hn8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7pvh0cwkw07p" w:id="13"/>
      <w:bookmarkEnd w:id="13"/>
      <w:r w:rsidDel="00000000" w:rsidR="00000000" w:rsidRPr="00000000">
        <w:rPr>
          <w:rtl w:val="0"/>
        </w:rPr>
        <w:t xml:space="preserve">1.c. LinkedIn Advertising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2628900"/>
            <wp:effectExtent b="0" l="0" r="0" t="0"/>
            <wp:docPr id="5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 b="10541" l="0" r="0" t="108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o1z1rycsyicw" w:id="14"/>
      <w:bookmarkEnd w:id="14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7v0q4n86p1z1" w:id="15"/>
      <w:bookmarkEnd w:id="15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a1cncyfxcr0h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bclkd5rs6442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bo66y62anqkn" w:id="18"/>
      <w:bookmarkEnd w:id="18"/>
      <w:r w:rsidDel="00000000" w:rsidR="00000000" w:rsidRPr="00000000">
        <w:rPr>
          <w:rtl w:val="0"/>
        </w:rPr>
        <w:t xml:space="preserve">1.d. Instagram Advertising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943600" cy="4343400"/>
            <wp:effectExtent b="0" l="0" r="0" t="0"/>
            <wp:docPr id="6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11"/>
                    <a:srcRect b="6779" l="0" r="0" t="734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74vfmqnkxu3v" w:id="19"/>
      <w:bookmarkEnd w:id="19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te792iki1hu5" w:id="20"/>
      <w:bookmarkEnd w:id="2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5ev1r643le7l" w:id="21"/>
      <w:bookmarkEnd w:id="21"/>
      <w:r w:rsidDel="00000000" w:rsidR="00000000" w:rsidRPr="00000000">
        <w:rPr>
          <w:rtl w:val="0"/>
        </w:rPr>
        <w:t xml:space="preserve">2. Roll Out Plan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khqsnmbstkmc" w:id="22"/>
            <w:bookmarkEnd w:id="22"/>
            <w:r w:rsidDel="00000000" w:rsidR="00000000" w:rsidRPr="00000000">
              <w:rPr>
                <w:b w:val="1"/>
                <w:color w:val="ffffff"/>
                <w:rtl w:val="0"/>
              </w:rPr>
              <w:t xml:space="preserve">Strategy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dwbedb3b3a8a" w:id="23"/>
            <w:bookmarkEnd w:id="23"/>
            <w:r w:rsidDel="00000000" w:rsidR="00000000" w:rsidRPr="00000000">
              <w:rPr>
                <w:b w:val="1"/>
                <w:color w:val="ffffff"/>
                <w:rtl w:val="0"/>
              </w:rPr>
              <w:t xml:space="preserve">Month 1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lprcspnbwhlc" w:id="24"/>
            <w:bookmarkEnd w:id="24"/>
            <w:r w:rsidDel="00000000" w:rsidR="00000000" w:rsidRPr="00000000">
              <w:rPr>
                <w:b w:val="1"/>
                <w:color w:val="ffffff"/>
                <w:rtl w:val="0"/>
              </w:rPr>
              <w:t xml:space="preserve">Month 2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lprcspnbwhlc" w:id="24"/>
            <w:bookmarkEnd w:id="24"/>
            <w:r w:rsidDel="00000000" w:rsidR="00000000" w:rsidRPr="00000000">
              <w:rPr>
                <w:b w:val="1"/>
                <w:color w:val="ffffff"/>
                <w:rtl w:val="0"/>
              </w:rPr>
              <w:t xml:space="preserve">Month 3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lprcspnbwhlc" w:id="24"/>
            <w:bookmarkEnd w:id="24"/>
            <w:r w:rsidDel="00000000" w:rsidR="00000000" w:rsidRPr="00000000">
              <w:rPr>
                <w:b w:val="1"/>
                <w:color w:val="ffffff"/>
                <w:rtl w:val="0"/>
              </w:rPr>
              <w:t xml:space="preserve">Month 4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lprcspnbwhlc" w:id="24"/>
            <w:bookmarkEnd w:id="24"/>
            <w:r w:rsidDel="00000000" w:rsidR="00000000" w:rsidRPr="00000000">
              <w:rPr>
                <w:b w:val="1"/>
                <w:color w:val="ffffff"/>
                <w:rtl w:val="0"/>
              </w:rPr>
              <w:t xml:space="preserve">Month 5</w:t>
            </w:r>
          </w:p>
        </w:tc>
        <w:tc>
          <w:tcPr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b w:val="1"/>
                <w:color w:val="ffffff"/>
              </w:rPr>
            </w:pPr>
            <w:bookmarkStart w:colFirst="0" w:colLast="0" w:name="_lprcspnbwhlc" w:id="24"/>
            <w:bookmarkEnd w:id="24"/>
            <w:r w:rsidDel="00000000" w:rsidR="00000000" w:rsidRPr="00000000">
              <w:rPr>
                <w:b w:val="1"/>
                <w:color w:val="ffffff"/>
                <w:rtl w:val="0"/>
              </w:rPr>
              <w:t xml:space="preserve">Month 6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i w:val="1"/>
              </w:rPr>
            </w:pPr>
            <w:bookmarkStart w:colFirst="0" w:colLast="0" w:name="_u1i0x5yhiisj" w:id="25"/>
            <w:bookmarkEnd w:id="25"/>
            <w:r w:rsidDel="00000000" w:rsidR="00000000" w:rsidRPr="00000000">
              <w:rPr>
                <w:i w:val="1"/>
                <w:rtl w:val="0"/>
              </w:rPr>
              <w:t xml:space="preserve">eg. Facebook advertising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lm7qziehlzuh" w:id="26"/>
            <w:bookmarkEnd w:id="26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tanl495w83d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tanl495w83d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tanl495w83d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tanl495w83d" w:id="27"/>
            <w:bookmarkEnd w:id="27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tanl495w83d" w:id="27"/>
            <w:bookmarkEnd w:id="27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i w:val="1"/>
              </w:rPr>
            </w:pPr>
            <w:bookmarkStart w:colFirst="0" w:colLast="0" w:name="_hcpqctza0k2s" w:id="28"/>
            <w:bookmarkEnd w:id="28"/>
            <w:r w:rsidDel="00000000" w:rsidR="00000000" w:rsidRPr="00000000">
              <w:rPr>
                <w:i w:val="1"/>
                <w:rtl w:val="0"/>
              </w:rPr>
              <w:t xml:space="preserve">eg. Facebook competitions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8urbgytzteuu" w:id="29"/>
            <w:bookmarkEnd w:id="29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cwfhzziu79ea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cwfhzziu79ea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cwfhzziu79ea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cwfhzziu79ea" w:id="30"/>
            <w:bookmarkEnd w:id="30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cwfhzziu79ea" w:id="30"/>
            <w:bookmarkEnd w:id="30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i w:val="1"/>
              </w:rPr>
            </w:pPr>
            <w:bookmarkStart w:colFirst="0" w:colLast="0" w:name="_t0ymzcje3yr" w:id="31"/>
            <w:bookmarkEnd w:id="31"/>
            <w:r w:rsidDel="00000000" w:rsidR="00000000" w:rsidRPr="00000000">
              <w:rPr>
                <w:i w:val="1"/>
                <w:rtl w:val="0"/>
              </w:rPr>
              <w:t xml:space="preserve">eg. LinkedIn advertising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8x4098op97" w:id="32"/>
            <w:bookmarkEnd w:id="32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iabmt0fs5tl9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iabmt0fs5tl9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iabmt0fs5tl9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iabmt0fs5tl9" w:id="33"/>
            <w:bookmarkEnd w:id="33"/>
            <w:r w:rsidDel="00000000" w:rsidR="00000000" w:rsidRPr="00000000">
              <w:rPr>
                <w:rtl w:val="0"/>
              </w:rPr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iabmt0fs5tl9" w:id="33"/>
            <w:bookmarkEnd w:id="33"/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i w:val="1"/>
              </w:rPr>
            </w:pPr>
            <w:bookmarkStart w:colFirst="0" w:colLast="0" w:name="_3kp6eir43w20" w:id="34"/>
            <w:bookmarkEnd w:id="34"/>
            <w:r w:rsidDel="00000000" w:rsidR="00000000" w:rsidRPr="00000000">
              <w:rPr>
                <w:i w:val="1"/>
                <w:rtl w:val="0"/>
              </w:rPr>
              <w:t xml:space="preserve">eg. Electronic Direct Mail (EDMs)</w:t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osalhlt7ukc3" w:id="35"/>
            <w:bookmarkEnd w:id="35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8rk57f5iv7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8rk57f5iv7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8rk57f5iv7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8rk57f5iv7" w:id="36"/>
            <w:bookmarkEnd w:id="36"/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/>
            </w:pPr>
            <w:bookmarkStart w:colFirst="0" w:colLast="0" w:name="_p8rk57f5iv7" w:id="36"/>
            <w:bookmarkEnd w:id="36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/>
      </w:pPr>
      <w:bookmarkStart w:colFirst="0" w:colLast="0" w:name="_w49cxavq16fu" w:id="37"/>
      <w:bookmarkEnd w:id="37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contextualSpacing w:val="0"/>
        <w:rPr>
          <w:i w:val="1"/>
          <w:highlight w:val="yellow"/>
        </w:rPr>
      </w:pPr>
      <w:bookmarkStart w:colFirst="0" w:colLast="0" w:name="_1nzebwj055dw" w:id="38"/>
      <w:bookmarkEnd w:id="38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/>
    </w:pPr>
    <w:r w:rsidDel="00000000" w:rsidR="00000000" w:rsidRPr="00000000">
      <w:rPr>
        <w:rtl w:val="0"/>
      </w:rPr>
      <w:t xml:space="preserve">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of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>
        <w:color w:val="999999"/>
      </w:rPr>
    </w:pPr>
    <w:r w:rsidDel="00000000" w:rsidR="00000000" w:rsidRPr="00000000">
      <w:rPr>
        <w:color w:val="999999"/>
        <w:rtl w:val="0"/>
      </w:rPr>
      <w:t xml:space="preserve">www.astonsocial.com.au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00" w:before="0" w:line="276" w:lineRule="auto"/>
      <w:ind w:left="0" w:right="0" w:firstLine="0"/>
      <w:contextualSpacing w:val="0"/>
      <w:jc w:val="righ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contextualSpacing w:val="0"/>
      <w:jc w:val="center"/>
      <w:rPr/>
    </w:pPr>
    <w:r w:rsidDel="00000000" w:rsidR="00000000" w:rsidRPr="00000000">
      <w:rPr>
        <w:color w:val="434343"/>
        <w:rtl w:val="0"/>
      </w:rPr>
      <w:t xml:space="preserve">Fan Acquisition Strategies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4062413</wp:posOffset>
          </wp:positionH>
          <wp:positionV relativeFrom="paragraph">
            <wp:posOffset>66675</wp:posOffset>
          </wp:positionV>
          <wp:extent cx="1881188" cy="539274"/>
          <wp:effectExtent b="0" l="0" r="0" t="0"/>
          <wp:wrapTopAndBottom distB="114300" distT="114300"/>
          <wp:docPr id="3" name="image10.png"/>
          <a:graphic>
            <a:graphicData uri="http://schemas.openxmlformats.org/drawingml/2006/picture">
              <pic:pic>
                <pic:nvPicPr>
                  <pic:cNvPr id="0" name="image10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53927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434343"/>
        <w:sz w:val="22"/>
        <w:szCs w:val="22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color w:val="434343"/>
      <w:sz w:val="36"/>
      <w:szCs w:val="36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color w:val="434343"/>
      <w:sz w:val="28"/>
      <w:szCs w:val="28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i w:val="1"/>
      <w:color w:val="666666"/>
      <w:sz w:val="22"/>
      <w:szCs w:val="22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color w:val="666666"/>
      <w:sz w:val="20"/>
      <w:szCs w:val="20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i w:val="1"/>
      <w:color w:val="666666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color w:val="666666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b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3.png"/><Relationship Id="rId10" Type="http://schemas.openxmlformats.org/officeDocument/2006/relationships/image" Target="media/image12.png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11.png"/><Relationship Id="rId8" Type="http://schemas.openxmlformats.org/officeDocument/2006/relationships/image" Target="media/image1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